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51" w:rsidRPr="00932C51" w:rsidRDefault="00932C51" w:rsidP="00932C5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932C51">
        <w:rPr>
          <w:rFonts w:eastAsia="Times New Roman"/>
          <w:b/>
          <w:bCs/>
          <w:kern w:val="36"/>
          <w:sz w:val="48"/>
          <w:szCs w:val="48"/>
          <w:lang w:eastAsia="ru-RU"/>
        </w:rPr>
        <w:t>Материалы для покрытия куполов</w:t>
      </w:r>
    </w:p>
    <w:p w:rsidR="00932C51" w:rsidRPr="00932C51" w:rsidRDefault="00932C51" w:rsidP="00932C5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32C51">
        <w:rPr>
          <w:rFonts w:eastAsia="Times New Roman"/>
          <w:b/>
          <w:bCs/>
          <w:sz w:val="27"/>
          <w:szCs w:val="27"/>
          <w:lang w:eastAsia="ru-RU"/>
        </w:rPr>
        <w:t xml:space="preserve">В качестве листовых материалов кровельного покрытия куполов и глав используются различные виды металлов и их сплавов, к числу которых относятся сталь, алюминий, цинк, </w:t>
      </w:r>
      <w:proofErr w:type="spellStart"/>
      <w:r w:rsidRPr="00932C51">
        <w:rPr>
          <w:rFonts w:eastAsia="Times New Roman"/>
          <w:b/>
          <w:bCs/>
          <w:sz w:val="27"/>
          <w:szCs w:val="27"/>
          <w:lang w:eastAsia="ru-RU"/>
        </w:rPr>
        <w:t>алюмоцинк</w:t>
      </w:r>
      <w:proofErr w:type="spellEnd"/>
      <w:r w:rsidRPr="00932C51">
        <w:rPr>
          <w:rFonts w:eastAsia="Times New Roman"/>
          <w:b/>
          <w:bCs/>
          <w:sz w:val="27"/>
          <w:szCs w:val="27"/>
          <w:lang w:eastAsia="ru-RU"/>
        </w:rPr>
        <w:t>, медь.</w:t>
      </w:r>
    </w:p>
    <w:p w:rsidR="00932C51" w:rsidRPr="00932C51" w:rsidRDefault="00932C51" w:rsidP="00932C51">
      <w:pPr>
        <w:spacing w:after="92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29305" cy="3329305"/>
            <wp:effectExtent l="19050" t="0" r="4445" b="0"/>
            <wp:docPr id="1" name="Рисунок 1" descr="http://ortox.ru/uploadfile/news/big/140671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x.ru/uploadfile/news/big/1406718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b/>
          <w:bCs/>
          <w:sz w:val="24"/>
          <w:szCs w:val="24"/>
          <w:lang w:eastAsia="ru-RU"/>
        </w:rPr>
        <w:t>Оцинкованная сталь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Одним из самых популярных металлических кровельных материалов на сегодня является оцинкованная сталь с различными видами покрытий. Плюсами данного материала можно считать широкий спектр цветов, типов покрытий, а также самую низкую из всех видов кровельных металлов стоимость. Минусы – в том, что оцинкованная сталь уступает по долговечности и отчасти </w:t>
      </w:r>
      <w:r w:rsidRPr="00932C51">
        <w:rPr>
          <w:rFonts w:eastAsia="Times New Roman"/>
          <w:sz w:val="24"/>
          <w:szCs w:val="24"/>
          <w:lang w:eastAsia="ru-RU"/>
        </w:rPr>
        <w:br/>
        <w:t xml:space="preserve">по эстетическим свойствам своим более дорогим собратьям – алюминию, меди,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цинк</w:t>
      </w:r>
      <w:r w:rsidRPr="00932C51">
        <w:rPr>
          <w:rFonts w:eastAsia="Times New Roman"/>
          <w:sz w:val="24"/>
          <w:szCs w:val="24"/>
          <w:lang w:eastAsia="ru-RU"/>
        </w:rPr>
        <w:softHyphen/>
        <w:t>титану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и стали с покрытием из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нитрид</w:t>
      </w:r>
      <w:r w:rsidRPr="00932C51">
        <w:rPr>
          <w:rFonts w:eastAsia="Times New Roman"/>
          <w:sz w:val="24"/>
          <w:szCs w:val="24"/>
          <w:lang w:eastAsia="ru-RU"/>
        </w:rPr>
        <w:softHyphen/>
        <w:t>титана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>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val="en-US" w:eastAsia="ru-RU"/>
        </w:rPr>
        <w:t> 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32C51">
        <w:rPr>
          <w:rFonts w:eastAsia="Times New Roman"/>
          <w:b/>
          <w:bCs/>
          <w:sz w:val="24"/>
          <w:szCs w:val="24"/>
          <w:lang w:eastAsia="ru-RU"/>
        </w:rPr>
        <w:t>Цинктитан</w:t>
      </w:r>
      <w:proofErr w:type="spellEnd"/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Кровельный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цинк</w:t>
      </w:r>
      <w:r w:rsidRPr="00932C51">
        <w:rPr>
          <w:rFonts w:eastAsia="Times New Roman"/>
          <w:sz w:val="24"/>
          <w:szCs w:val="24"/>
          <w:lang w:eastAsia="ru-RU"/>
        </w:rPr>
        <w:softHyphen/>
        <w:t>титан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– это материал на основе цинка, в который для пластичности и долговечности добавляют медь и титан, очень надежен в эксплуатации. За высокие эстетические свойства его очень любят архитекторы: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цинк</w:t>
      </w:r>
      <w:r w:rsidRPr="00932C51">
        <w:rPr>
          <w:rFonts w:eastAsia="Times New Roman"/>
          <w:sz w:val="24"/>
          <w:szCs w:val="24"/>
          <w:lang w:eastAsia="ru-RU"/>
        </w:rPr>
        <w:softHyphen/>
        <w:t>титан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имеет натуральную поверхность серых оттенков. Однако этот металл требует правильного обращения при работе с ним, т.к. имеет ряд особенностей, ради изучения которых необходимо посетить специальные семинары. В частности, наилучшие условия для монтажа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цинк</w:t>
      </w:r>
      <w:r w:rsidRPr="00932C51">
        <w:rPr>
          <w:rFonts w:eastAsia="Times New Roman"/>
          <w:sz w:val="24"/>
          <w:szCs w:val="24"/>
          <w:lang w:eastAsia="ru-RU"/>
        </w:rPr>
        <w:softHyphen/>
        <w:t>титана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создаются при температуре окружающей среды не менее плюс пяти градусов.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val="en-US" w:eastAsia="ru-RU"/>
        </w:rPr>
        <w:t> 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b/>
          <w:bCs/>
          <w:sz w:val="24"/>
          <w:szCs w:val="24"/>
          <w:lang w:eastAsia="ru-RU"/>
        </w:rPr>
        <w:t>Кровельный алюминий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lastRenderedPageBreak/>
        <w:t xml:space="preserve">Алюминий для кровли поставляется как в рулонах, так и в виде готовых изделий – ромбов, листов или гонтов. Самым известным поставщиком на российском рынке является австрийская компания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Prefa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, которая помимо материала поставляет широкий спектр аксессуаров. Также широкий ассортимент цветов в рулонном исполнении предлагают немецкий концерн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Novelis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и итальянский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Mazonetto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>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Достоинствами алюминия являются его пластичность, большая цветовая гамма (более тридцати оттенков, в том числе цвета, имитирующие камень, классическую и патинированную медь) и широкий ассортимент аксессуаров для кровли, включая водосточные системы и системы для снегозадержания. Работать с этим материалом можно и при температуре ниже минус десяти градусов. Срок службы алюминия составляет от 70 до 100 лет. Этот вид металла дороже оцинкованной стали с покрытием, но в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два</w:t>
      </w:r>
      <w:r w:rsidRPr="00932C51">
        <w:rPr>
          <w:rFonts w:eastAsia="Times New Roman"/>
          <w:sz w:val="24"/>
          <w:szCs w:val="24"/>
          <w:lang w:eastAsia="ru-RU"/>
        </w:rPr>
        <w:softHyphen/>
        <w:t>три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раза дешевле меди и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титан</w:t>
      </w:r>
      <w:r w:rsidRPr="00932C51">
        <w:rPr>
          <w:rFonts w:eastAsia="Times New Roman"/>
          <w:sz w:val="24"/>
          <w:szCs w:val="24"/>
          <w:lang w:eastAsia="ru-RU"/>
        </w:rPr>
        <w:softHyphen/>
        <w:t>цинка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>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val="en-US" w:eastAsia="ru-RU"/>
        </w:rPr>
        <w:t> 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b/>
          <w:bCs/>
          <w:sz w:val="24"/>
          <w:szCs w:val="24"/>
          <w:lang w:eastAsia="ru-RU"/>
        </w:rPr>
        <w:t>Нержавеющая сталь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Нержавеющая сталь – один из самых неприхотливых и долговечных материалов для кровли. Однако работать с ним сложнее, чем с остальными металлами,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из</w:t>
      </w:r>
      <w:r w:rsidRPr="00932C51">
        <w:rPr>
          <w:rFonts w:eastAsia="Times New Roman"/>
          <w:sz w:val="24"/>
          <w:szCs w:val="24"/>
          <w:lang w:eastAsia="ru-RU"/>
        </w:rPr>
        <w:softHyphen/>
      </w:r>
      <w:r w:rsidRPr="00932C51">
        <w:rPr>
          <w:rFonts w:eastAsia="Times New Roman"/>
          <w:sz w:val="24"/>
          <w:szCs w:val="24"/>
          <w:lang w:eastAsia="ru-RU"/>
        </w:rPr>
        <w:softHyphen/>
        <w:t>за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его жесткости. Это качество особенно сильно проявляется в холодную погоду. Российскими кровельщиками нержавейка применяется крайне редко, а вот в Европе этим материалом охотно покрывают крыши – и служат такие крыши не менее ста пятидесяти лет.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val="en-US" w:eastAsia="ru-RU"/>
        </w:rPr>
        <w:t> 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b/>
          <w:bCs/>
          <w:sz w:val="24"/>
          <w:szCs w:val="24"/>
          <w:lang w:eastAsia="ru-RU"/>
        </w:rPr>
        <w:t>Сталь с покрытием из нитрида титана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В современном храмоздательстве большую популярность имеет сталь с покрытием из нитрида титана, имитирующего цвет золота.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К свойствам нержавеющей стали с напылением нитридом титана относятся: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– высокая износостойкость к коррозийному и атмосферному воздействию;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– высокая отражающая способность покрытия;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– разнообразие цвета – «золото», медь, </w:t>
      </w:r>
      <w:proofErr w:type="gramStart"/>
      <w:r w:rsidRPr="00932C51">
        <w:rPr>
          <w:rFonts w:eastAsia="Times New Roman"/>
          <w:sz w:val="24"/>
          <w:szCs w:val="24"/>
          <w:lang w:eastAsia="ru-RU"/>
        </w:rPr>
        <w:t>синий</w:t>
      </w:r>
      <w:proofErr w:type="gramEnd"/>
      <w:r w:rsidRPr="00932C51">
        <w:rPr>
          <w:rFonts w:eastAsia="Times New Roman"/>
          <w:sz w:val="24"/>
          <w:szCs w:val="24"/>
          <w:lang w:eastAsia="ru-RU"/>
        </w:rPr>
        <w:t>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32C51">
        <w:rPr>
          <w:rFonts w:eastAsia="Times New Roman"/>
          <w:sz w:val="24"/>
          <w:szCs w:val="24"/>
          <w:lang w:eastAsia="ru-RU"/>
        </w:rPr>
        <w:t>В журнале Московской Патриархии № 4 от 2014 года опубликована статья эксперта Николая Георгиева под названием «Купола: нитрид титана или сусальное золото?», в которой ставится вопрос, достоин ли современный и более дешевый заменитель драгоценного металла украсить купола и кресты православных храмов.</w:t>
      </w:r>
      <w:proofErr w:type="gramEnd"/>
      <w:r w:rsidRPr="00932C51">
        <w:rPr>
          <w:rFonts w:eastAsia="Times New Roman"/>
          <w:sz w:val="24"/>
          <w:szCs w:val="24"/>
          <w:lang w:eastAsia="ru-RU"/>
        </w:rPr>
        <w:t xml:space="preserve"> В статье приводятся примеры использования нитрида титана в покрытии куполов таких знаковых храмов, как Храм Христа Спасителя и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Елоховский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собор в Москве. Отмечается, что атмосферные загрязнения, которые осаждаются на пористую структуру нитрида титана, со временем могут исказить его первоначально золотистый цвет. Но даже в случае благоприятной экологической обстановки на устойчивость покрытия оказывают влияние несколько факторов.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1. Качество проката основы – нержавеющей стали. Лучшей считается нержавейка марок AISI 304 и AISI 321, имеющих стандартную 0,5</w:t>
      </w:r>
      <w:r w:rsidRPr="00932C51">
        <w:rPr>
          <w:rFonts w:eastAsia="Times New Roman"/>
          <w:sz w:val="24"/>
          <w:szCs w:val="24"/>
          <w:lang w:eastAsia="ru-RU"/>
        </w:rPr>
        <w:softHyphen/>
        <w:t xml:space="preserve">мм толщину. К сожалению, на рынке </w:t>
      </w:r>
      <w:r w:rsidRPr="00932C51">
        <w:rPr>
          <w:rFonts w:eastAsia="Times New Roman"/>
          <w:sz w:val="24"/>
          <w:szCs w:val="24"/>
          <w:lang w:eastAsia="ru-RU"/>
        </w:rPr>
        <w:lastRenderedPageBreak/>
        <w:t>встречается много предложений с толщиной основы 0,4 мм и менее. Применение такого материала приводит к тому, что изделия на кровле выглядят измятыми после монтажа и снежных зим.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2. Качество очистки поверхности стали, лучшей из которой считается очистка электроимпульсной полировкой.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3. Выбранная технология напыления, лучшей из которой считается конденсация с ионной бомбардировкой.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4. Качество компонентов напыления.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val="en-US" w:eastAsia="ru-RU"/>
        </w:rPr>
        <w:t> </w:t>
      </w:r>
      <w:r w:rsidRPr="00932C51">
        <w:rPr>
          <w:rFonts w:eastAsia="Times New Roman"/>
          <w:b/>
          <w:bCs/>
          <w:sz w:val="24"/>
          <w:szCs w:val="24"/>
          <w:lang w:eastAsia="ru-RU"/>
        </w:rPr>
        <w:t xml:space="preserve">Применение меди в покрытии куполов 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Для современной практики храмоздательства в покрытии куполов и глав наиболее характерно применение меди. В дальнейшем медные листы могут быть покрыты позолотой.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Благодаря отличным техническим характеристикам, высоким эстетическим качествам, долговечности и сведенным к минимуму эксплуатационным расходам медные кровли пригодны для использования при строительстве храмов во всех климатических зонах, в том числе храмов, представляющих историческую и художественную ценность. Привлекательность меди состоит в том, что этот материал сохраняет пластичность даже при отрицательных температурах и не становится хрупким со временем. Эти свойства меди особенно важны при эксплуатации кровель в наших климатических условиях.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Медь отличается гибкостью, прочностью и высокой химической устойчивостью. Покрываясь под воздействием атмосферных осадков тонким и прочным слоем окисла (патины), медь со временем приобретает зеленоватый оттенок. Это происходит только через 10</w:t>
      </w:r>
      <w:r w:rsidRPr="00932C51">
        <w:rPr>
          <w:rFonts w:eastAsia="Times New Roman"/>
          <w:sz w:val="24"/>
          <w:szCs w:val="24"/>
          <w:lang w:eastAsia="ru-RU"/>
        </w:rPr>
        <w:softHyphen/>
        <w:t xml:space="preserve">15 лет, </w:t>
      </w:r>
      <w:proofErr w:type="gramStart"/>
      <w:r w:rsidRPr="00932C51">
        <w:rPr>
          <w:rFonts w:eastAsia="Times New Roman"/>
          <w:sz w:val="24"/>
          <w:szCs w:val="24"/>
          <w:lang w:eastAsia="ru-RU"/>
        </w:rPr>
        <w:t>в первые</w:t>
      </w:r>
      <w:proofErr w:type="gramEnd"/>
      <w:r w:rsidRPr="00932C51">
        <w:rPr>
          <w:rFonts w:eastAsia="Times New Roman"/>
          <w:sz w:val="24"/>
          <w:szCs w:val="24"/>
          <w:lang w:eastAsia="ru-RU"/>
        </w:rPr>
        <w:t xml:space="preserve"> годы медь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коричневеет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, а потом становится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темно</w:t>
      </w:r>
      <w:r w:rsidRPr="00932C51">
        <w:rPr>
          <w:rFonts w:eastAsia="Times New Roman"/>
          <w:sz w:val="24"/>
          <w:szCs w:val="24"/>
          <w:lang w:eastAsia="ru-RU"/>
        </w:rPr>
        <w:softHyphen/>
        <w:t>коричневого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цвета.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Медные кровли не требуют особого ухода и наблюдений в процессе их эксплуатации, а при любых механических повреждениях быстро ремонтируются, так как легко паяются. Минимальный срок службы материала составляет 100–150 лет.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Из меди, так же как и из других материалов, можно изготавливать и штучные изделия, такие как ромбы и гонты.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Монтаж кровли из меди можно производить как небольшими листами/ромбами/гонтами стандартных размеров со стыковкой их в двух направлениях одинарными фальцами, так и с применением современной технологии, предусматривающей раскатку рулонов материала на всю длину ската, с последующей стыковкой полотен двойным стоячим фальцем с помощью закаточного оборудования, обеспечивающего высокую герметичность кровли.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Листовая и рулонная медь крепится к основанию с помощью </w:t>
      </w:r>
      <w:proofErr w:type="gramStart"/>
      <w:r w:rsidRPr="00932C51">
        <w:rPr>
          <w:rFonts w:eastAsia="Times New Roman"/>
          <w:sz w:val="24"/>
          <w:szCs w:val="24"/>
          <w:lang w:eastAsia="ru-RU"/>
        </w:rPr>
        <w:t>жестких</w:t>
      </w:r>
      <w:proofErr w:type="gramEnd"/>
      <w:r w:rsidRPr="00932C51">
        <w:rPr>
          <w:rFonts w:eastAsia="Times New Roman"/>
          <w:sz w:val="24"/>
          <w:szCs w:val="24"/>
          <w:lang w:eastAsia="ru-RU"/>
        </w:rPr>
        <w:t xml:space="preserve"> и плавающих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кляммеров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из нержавейки. Медь прекрасно поддается пайке, что особенно важно при производстве ремонтных работ на кровлях, но применять ее нужно с большой осторожностью и только в случаях, когда нельзя решить задачу более технологичными методами. Отличительной особенностью проведения ремонтов является возможность осуществления их на локальных участках без замены листов или полос материала. Для </w:t>
      </w:r>
      <w:r w:rsidRPr="00932C51">
        <w:rPr>
          <w:rFonts w:eastAsia="Times New Roman"/>
          <w:sz w:val="24"/>
          <w:szCs w:val="24"/>
          <w:lang w:eastAsia="ru-RU"/>
        </w:rPr>
        <w:lastRenderedPageBreak/>
        <w:t>выполнения ремонта медной кровли достаточно вырезать медную заплату и запаять швы по ее периметру. Заплата очень быстро покрывается патиной, и различить отремонтированный участок становится практически невозможно.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Медь для кровель поставляется на отечественный рынок российского и зарубежного производства. Крупнейшим отечественным производителем материалов для медной кровли является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Гайский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завод по обработке цветных металлов «Сплав».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Из</w:t>
      </w:r>
      <w:r w:rsidRPr="00932C51">
        <w:rPr>
          <w:rFonts w:eastAsia="Times New Roman"/>
          <w:sz w:val="24"/>
          <w:szCs w:val="24"/>
          <w:lang w:eastAsia="ru-RU"/>
        </w:rPr>
        <w:softHyphen/>
      </w:r>
      <w:r w:rsidRPr="00932C51">
        <w:rPr>
          <w:rFonts w:eastAsia="Times New Roman"/>
          <w:sz w:val="24"/>
          <w:szCs w:val="24"/>
          <w:lang w:eastAsia="ru-RU"/>
        </w:rPr>
        <w:softHyphen/>
        <w:t>за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рубежа к нам поставляются немецкая медь KME, финская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Aurubis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, болгарская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Sofia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med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>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Стоит отметить, что европейские производители предлагают больший ассортимент типоразмеров рулонов и листов меди, а также аксессуаров в медном исполнении. Гарантированная степень чистоты меди составляет 99,9%, чем вызывает особое доверие у потребителей. Немецкий и финский производители предлагают помимо классического варианта оксидированную и патинированную медь, а также сплавы под золото и под бронзу. Сплав меди и алюминия, производимый европейскими заводами, позволяет получить неокрашенный натуральный материал под цвет золота. Например, у немецкого завода КМЕ он получил название TECU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Gold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>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По качественным показателям меди наивысшую оценку среди российской имеет материал марки М1ф, в составе которого отсутствует кислород, вызывающий неравномерность окисления наружной поверхности материала и появление на кровле так называемых подтеков и разводов. Устранение кислорода достигнуто путем введения в расплав меди фосфора, который соединяется с последним и выводится вместе со шлаком.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Использование любого из вышеперечисленных металлов в качестве кровельного материала предъявляет определенные требования к конструктивным решениям покрытий. В состав покрытия должны входить сплошная качественная обрешетка, эффективный утеплитель толщиной не менее 200 мм, современный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подкровельный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гидро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softHyphen/>
        <w:t xml:space="preserve"> и ветрозащитный изоляционный материал, обеспечивающий пропуск через него пара, поступающего из помещений, и воздушный зазор, необходимый для вентиляции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подкровельного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 xml:space="preserve"> пространства. Изнутри помещения обязательно применение надежного пароизоляционного материала с проклейкой всех стыков и примыканий.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При выборе кровельного покрытия стоит обратить внимание на следующие важные факторы.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 xml:space="preserve">1. Качественная комплектация кровли с учетом всех аксессуаров, соответствующих друг другу по качеству и внешнему виду (водосточные системы, снегозадержание, изоляционные материалы, </w:t>
      </w:r>
      <w:proofErr w:type="spellStart"/>
      <w:r w:rsidRPr="00932C51">
        <w:rPr>
          <w:rFonts w:eastAsia="Times New Roman"/>
          <w:sz w:val="24"/>
          <w:szCs w:val="24"/>
          <w:lang w:eastAsia="ru-RU"/>
        </w:rPr>
        <w:t>кляммера</w:t>
      </w:r>
      <w:proofErr w:type="spellEnd"/>
      <w:r w:rsidRPr="00932C51">
        <w:rPr>
          <w:rFonts w:eastAsia="Times New Roman"/>
          <w:sz w:val="24"/>
          <w:szCs w:val="24"/>
          <w:lang w:eastAsia="ru-RU"/>
        </w:rPr>
        <w:t>, крепеж).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2. Правильный выбор монтажной бригады, имеющей опыт работы с данным материалом. Эксперименты со строителями могут привести к тому, что даже самый хороший материал может быть загублен!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3. Применение современных технологий монтажа и использование профессионального инструментария.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sz w:val="24"/>
          <w:szCs w:val="24"/>
          <w:lang w:eastAsia="ru-RU"/>
        </w:rPr>
        <w:t> </w:t>
      </w:r>
    </w:p>
    <w:p w:rsidR="00932C51" w:rsidRPr="00932C51" w:rsidRDefault="00932C51" w:rsidP="00932C5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i/>
          <w:iCs/>
          <w:sz w:val="24"/>
          <w:szCs w:val="24"/>
          <w:lang w:eastAsia="ru-RU"/>
        </w:rPr>
        <w:t xml:space="preserve">Михаил </w:t>
      </w:r>
      <w:proofErr w:type="spellStart"/>
      <w:r w:rsidRPr="00932C51">
        <w:rPr>
          <w:rFonts w:eastAsia="Times New Roman"/>
          <w:i/>
          <w:iCs/>
          <w:sz w:val="24"/>
          <w:szCs w:val="24"/>
          <w:lang w:eastAsia="ru-RU"/>
        </w:rPr>
        <w:t>Кеслер</w:t>
      </w:r>
      <w:proofErr w:type="spellEnd"/>
      <w:r w:rsidRPr="00932C51">
        <w:rPr>
          <w:rFonts w:eastAsia="Times New Roman"/>
          <w:i/>
          <w:iCs/>
          <w:sz w:val="24"/>
          <w:szCs w:val="24"/>
          <w:lang w:eastAsia="ru-RU"/>
        </w:rPr>
        <w:t>, Андрей Солнцев.</w:t>
      </w:r>
    </w:p>
    <w:p w:rsidR="007F70D4" w:rsidRPr="00932C51" w:rsidRDefault="00932C51" w:rsidP="00932C5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32C51">
        <w:rPr>
          <w:rFonts w:eastAsia="Times New Roman"/>
          <w:i/>
          <w:iCs/>
          <w:sz w:val="24"/>
          <w:szCs w:val="24"/>
          <w:lang w:eastAsia="ru-RU"/>
        </w:rPr>
        <w:t xml:space="preserve">Издательство "ORTOX </w:t>
      </w:r>
      <w:proofErr w:type="spellStart"/>
      <w:r w:rsidRPr="00932C51">
        <w:rPr>
          <w:rFonts w:eastAsia="Times New Roman"/>
          <w:i/>
          <w:iCs/>
          <w:sz w:val="24"/>
          <w:szCs w:val="24"/>
          <w:lang w:eastAsia="ru-RU"/>
        </w:rPr>
        <w:t>Русиздат</w:t>
      </w:r>
      <w:proofErr w:type="spellEnd"/>
      <w:r w:rsidRPr="00932C51">
        <w:rPr>
          <w:rFonts w:eastAsia="Times New Roman"/>
          <w:i/>
          <w:iCs/>
          <w:sz w:val="24"/>
          <w:szCs w:val="24"/>
          <w:lang w:eastAsia="ru-RU"/>
        </w:rPr>
        <w:t>" Журнал «Церковный Строитель» № 44, 2014 г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</w:p>
    <w:sectPr w:rsidR="007F70D4" w:rsidRPr="00932C51" w:rsidSect="007F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32C51"/>
    <w:rsid w:val="000029E2"/>
    <w:rsid w:val="000308CC"/>
    <w:rsid w:val="00064D07"/>
    <w:rsid w:val="0009305E"/>
    <w:rsid w:val="000A454D"/>
    <w:rsid w:val="000C569C"/>
    <w:rsid w:val="000D523A"/>
    <w:rsid w:val="000F6D18"/>
    <w:rsid w:val="00121B18"/>
    <w:rsid w:val="00131224"/>
    <w:rsid w:val="001527F1"/>
    <w:rsid w:val="00174BB4"/>
    <w:rsid w:val="00185A3B"/>
    <w:rsid w:val="001D1277"/>
    <w:rsid w:val="001D2895"/>
    <w:rsid w:val="001D76A1"/>
    <w:rsid w:val="001F0D22"/>
    <w:rsid w:val="001F63D0"/>
    <w:rsid w:val="00265B52"/>
    <w:rsid w:val="002A3765"/>
    <w:rsid w:val="002F0FDA"/>
    <w:rsid w:val="003170EF"/>
    <w:rsid w:val="003364B4"/>
    <w:rsid w:val="00340452"/>
    <w:rsid w:val="00354D40"/>
    <w:rsid w:val="00361F48"/>
    <w:rsid w:val="00381634"/>
    <w:rsid w:val="00384303"/>
    <w:rsid w:val="003B78DD"/>
    <w:rsid w:val="0040662B"/>
    <w:rsid w:val="00422297"/>
    <w:rsid w:val="00452FD4"/>
    <w:rsid w:val="004574A0"/>
    <w:rsid w:val="00475E99"/>
    <w:rsid w:val="004C2D5F"/>
    <w:rsid w:val="004F3FEA"/>
    <w:rsid w:val="00534292"/>
    <w:rsid w:val="00534BEE"/>
    <w:rsid w:val="00574122"/>
    <w:rsid w:val="00587809"/>
    <w:rsid w:val="005C1B57"/>
    <w:rsid w:val="006067A7"/>
    <w:rsid w:val="00636D56"/>
    <w:rsid w:val="00640287"/>
    <w:rsid w:val="006B52FF"/>
    <w:rsid w:val="006C3407"/>
    <w:rsid w:val="0071397D"/>
    <w:rsid w:val="007166B0"/>
    <w:rsid w:val="00735D49"/>
    <w:rsid w:val="00751764"/>
    <w:rsid w:val="00754A8E"/>
    <w:rsid w:val="0076166C"/>
    <w:rsid w:val="00763D1B"/>
    <w:rsid w:val="00767EC6"/>
    <w:rsid w:val="00770291"/>
    <w:rsid w:val="007860D6"/>
    <w:rsid w:val="007C0CF9"/>
    <w:rsid w:val="007F692E"/>
    <w:rsid w:val="007F70D4"/>
    <w:rsid w:val="00837D6C"/>
    <w:rsid w:val="008666CE"/>
    <w:rsid w:val="0089777B"/>
    <w:rsid w:val="00897828"/>
    <w:rsid w:val="008B7317"/>
    <w:rsid w:val="008C7CFA"/>
    <w:rsid w:val="008F1883"/>
    <w:rsid w:val="00932C51"/>
    <w:rsid w:val="00953056"/>
    <w:rsid w:val="00966C5C"/>
    <w:rsid w:val="00992297"/>
    <w:rsid w:val="009A4D40"/>
    <w:rsid w:val="009B5AE8"/>
    <w:rsid w:val="009C037A"/>
    <w:rsid w:val="009F7E80"/>
    <w:rsid w:val="00A005A3"/>
    <w:rsid w:val="00A01323"/>
    <w:rsid w:val="00A36739"/>
    <w:rsid w:val="00A975C2"/>
    <w:rsid w:val="00AB1B19"/>
    <w:rsid w:val="00B318B3"/>
    <w:rsid w:val="00B3386C"/>
    <w:rsid w:val="00B857B2"/>
    <w:rsid w:val="00BA42E4"/>
    <w:rsid w:val="00BB3ED7"/>
    <w:rsid w:val="00BD3463"/>
    <w:rsid w:val="00C035E4"/>
    <w:rsid w:val="00C12A41"/>
    <w:rsid w:val="00C245DF"/>
    <w:rsid w:val="00C67705"/>
    <w:rsid w:val="00C80880"/>
    <w:rsid w:val="00C81CD6"/>
    <w:rsid w:val="00C9288E"/>
    <w:rsid w:val="00CE6044"/>
    <w:rsid w:val="00CE718B"/>
    <w:rsid w:val="00D16F4F"/>
    <w:rsid w:val="00D238A6"/>
    <w:rsid w:val="00D378F2"/>
    <w:rsid w:val="00D50130"/>
    <w:rsid w:val="00D72CB7"/>
    <w:rsid w:val="00D805E6"/>
    <w:rsid w:val="00DC2B7E"/>
    <w:rsid w:val="00DD37DF"/>
    <w:rsid w:val="00DE0EBF"/>
    <w:rsid w:val="00E5781F"/>
    <w:rsid w:val="00E77A1F"/>
    <w:rsid w:val="00E8475F"/>
    <w:rsid w:val="00EA424A"/>
    <w:rsid w:val="00EB444A"/>
    <w:rsid w:val="00F0537B"/>
    <w:rsid w:val="00F05C37"/>
    <w:rsid w:val="00F20150"/>
    <w:rsid w:val="00F61534"/>
    <w:rsid w:val="00F733FF"/>
    <w:rsid w:val="00FB0CAD"/>
    <w:rsid w:val="00FB3038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B"/>
  </w:style>
  <w:style w:type="paragraph" w:styleId="1">
    <w:name w:val="heading 1"/>
    <w:basedOn w:val="a"/>
    <w:link w:val="10"/>
    <w:uiPriority w:val="9"/>
    <w:qFormat/>
    <w:rsid w:val="00932C5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C5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C5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C51"/>
    <w:rPr>
      <w:rFonts w:eastAsia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0630">
              <w:marLeft w:val="92"/>
              <w:marRight w:val="185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3</cp:revision>
  <dcterms:created xsi:type="dcterms:W3CDTF">2014-08-14T07:53:00Z</dcterms:created>
  <dcterms:modified xsi:type="dcterms:W3CDTF">2014-08-14T08:04:00Z</dcterms:modified>
</cp:coreProperties>
</file>