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A5" w:rsidRPr="00E26A73" w:rsidRDefault="00E26A73" w:rsidP="00E26A73">
      <w:pPr>
        <w:spacing w:line="240" w:lineRule="auto"/>
        <w:jc w:val="both"/>
        <w:rPr>
          <w:u w:val="single"/>
        </w:rPr>
      </w:pPr>
      <w:r w:rsidRPr="00E26A73">
        <w:rPr>
          <w:rFonts w:ascii="Bookman Old Style" w:hAnsi="Bookman Old Style"/>
          <w:b/>
          <w:sz w:val="28"/>
          <w:szCs w:val="28"/>
          <w:u w:val="single"/>
        </w:rPr>
        <w:t xml:space="preserve">Тезисы доклада </w:t>
      </w:r>
      <w:r w:rsidRPr="00E26A73">
        <w:rPr>
          <w:rFonts w:ascii="Bookman Old Style" w:hAnsi="Bookman Old Style"/>
          <w:b/>
          <w:sz w:val="28"/>
          <w:szCs w:val="28"/>
          <w:u w:val="single"/>
        </w:rPr>
        <w:t>Председателя Управляющего Совета Фонда прот. Михаила Егорова на конференции "Восстановим порушенные святыни" 30</w:t>
      </w:r>
      <w:r w:rsidRPr="00E26A73">
        <w:rPr>
          <w:rFonts w:ascii="Bookman Old Style" w:hAnsi="Bookman Old Style"/>
          <w:b/>
          <w:sz w:val="28"/>
          <w:szCs w:val="28"/>
          <w:u w:val="single"/>
        </w:rPr>
        <w:t xml:space="preserve"> ноября </w:t>
      </w:r>
      <w:r w:rsidRPr="00E26A73">
        <w:rPr>
          <w:rFonts w:ascii="Bookman Old Style" w:hAnsi="Bookman Old Style"/>
          <w:b/>
          <w:sz w:val="28"/>
          <w:szCs w:val="28"/>
          <w:u w:val="single"/>
        </w:rPr>
        <w:t>2015 г., проходившей в рамках Московских областных Рождественских образовательных чтений</w:t>
      </w:r>
      <w:r w:rsidRPr="00E26A7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E26A73">
        <w:rPr>
          <w:rFonts w:ascii="Bookman Old Style" w:hAnsi="Bookman Old Style"/>
          <w:b/>
          <w:sz w:val="28"/>
          <w:szCs w:val="28"/>
          <w:u w:val="single"/>
        </w:rPr>
        <w:t>и на "Рождественских парламентских встречах в Московской областной Думе 1 декабря 2015 г."</w:t>
      </w:r>
      <w:r w:rsidR="002E559E" w:rsidRPr="00E26A73"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E26A73" w:rsidRDefault="00E26A73" w:rsidP="004F05A5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F05A5" w:rsidRPr="004F05A5" w:rsidRDefault="009B7F62" w:rsidP="004F05A5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Благотворительный</w:t>
      </w:r>
      <w:r w:rsidR="004F05A5" w:rsidRPr="004F05A5">
        <w:rPr>
          <w:rFonts w:ascii="Bookman Old Style" w:hAnsi="Bookman Old Style"/>
          <w:b/>
          <w:sz w:val="28"/>
          <w:szCs w:val="28"/>
        </w:rPr>
        <w:t xml:space="preserve"> Фонд Московской епархии по восстановлению порушенных </w:t>
      </w:r>
      <w:bookmarkStart w:id="0" w:name="_GoBack"/>
      <w:bookmarkEnd w:id="0"/>
      <w:r w:rsidR="004F05A5" w:rsidRPr="004F05A5">
        <w:rPr>
          <w:rFonts w:ascii="Bookman Old Style" w:hAnsi="Bookman Old Style"/>
          <w:b/>
          <w:sz w:val="28"/>
          <w:szCs w:val="28"/>
        </w:rPr>
        <w:t>святынь</w:t>
      </w:r>
    </w:p>
    <w:p w:rsidR="009B7F62" w:rsidRPr="003E4AAF" w:rsidRDefault="00007C01" w:rsidP="004F05A5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Благотворительный Ф</w:t>
      </w:r>
      <w:r w:rsidR="002E559E" w:rsidRPr="003E4AAF">
        <w:rPr>
          <w:rFonts w:ascii="Bookman Old Style" w:hAnsi="Bookman Old Style"/>
          <w:sz w:val="24"/>
          <w:szCs w:val="24"/>
        </w:rPr>
        <w:t xml:space="preserve">онд Московской епархии по восстановлению порушенных святынь </w:t>
      </w:r>
      <w:r w:rsidR="009B7F62" w:rsidRPr="003E4AAF">
        <w:rPr>
          <w:rFonts w:ascii="Bookman Old Style" w:hAnsi="Bookman Old Style"/>
          <w:sz w:val="24"/>
          <w:szCs w:val="24"/>
        </w:rPr>
        <w:t xml:space="preserve">был создан по благословению митрополита Крутицкого и Коломенского Ювеналия 1 декабря </w:t>
      </w:r>
      <w:r w:rsidR="002E559E" w:rsidRPr="003E4AAF">
        <w:rPr>
          <w:rFonts w:ascii="Bookman Old Style" w:hAnsi="Bookman Old Style"/>
          <w:sz w:val="24"/>
          <w:szCs w:val="24"/>
        </w:rPr>
        <w:t xml:space="preserve">2014 </w:t>
      </w:r>
      <w:r w:rsidRPr="003E4AAF">
        <w:rPr>
          <w:rFonts w:ascii="Bookman Old Style" w:hAnsi="Bookman Old Style"/>
          <w:sz w:val="24"/>
          <w:szCs w:val="24"/>
        </w:rPr>
        <w:t xml:space="preserve">года. </w:t>
      </w:r>
      <w:r w:rsidR="009B7F62" w:rsidRPr="003E4AAF">
        <w:rPr>
          <w:rFonts w:ascii="Bookman Old Style" w:hAnsi="Bookman Old Style"/>
          <w:sz w:val="24"/>
          <w:szCs w:val="24"/>
        </w:rPr>
        <w:t>Основной целью деятельности Фонда является оказание благотворительной помощи в восстановлении 253 храмов, нуждающихся в реставрации и находящихся в Московской области.</w:t>
      </w:r>
    </w:p>
    <w:p w:rsidR="009109F3" w:rsidRDefault="009B7F62" w:rsidP="00161A3A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Попечительский совет Фонда возглавляют митрополит Крутицкий и Коломенский Ювеналий и Андрей Юрьевич Воробьев, губернатор Московской области.</w:t>
      </w:r>
      <w:r w:rsidR="009109F3">
        <w:rPr>
          <w:rFonts w:ascii="Bookman Old Style" w:hAnsi="Bookman Old Style"/>
          <w:sz w:val="24"/>
          <w:szCs w:val="24"/>
        </w:rPr>
        <w:t xml:space="preserve">   </w:t>
      </w:r>
      <w:r w:rsidR="009109F3" w:rsidRPr="009109F3">
        <w:rPr>
          <w:rFonts w:ascii="Bookman Old Style" w:hAnsi="Bookman Old Style"/>
          <w:sz w:val="24"/>
          <w:szCs w:val="24"/>
        </w:rPr>
        <w:t>Руководящий орган фонда — Управляющий совет</w:t>
      </w:r>
      <w:r w:rsidR="009109F3">
        <w:rPr>
          <w:rFonts w:ascii="Bookman Old Style" w:hAnsi="Bookman Old Style"/>
          <w:sz w:val="24"/>
          <w:szCs w:val="24"/>
        </w:rPr>
        <w:t xml:space="preserve">, принимающий и рассматривающий заявки от приходов и монастырей на финансирование реставрационных работ. </w:t>
      </w:r>
      <w:r w:rsidR="009109F3" w:rsidRPr="009109F3">
        <w:t xml:space="preserve"> </w:t>
      </w:r>
      <w:r w:rsidR="009109F3" w:rsidRPr="009109F3">
        <w:rPr>
          <w:rFonts w:ascii="Bookman Old Style" w:hAnsi="Bookman Old Style"/>
          <w:sz w:val="24"/>
          <w:szCs w:val="24"/>
        </w:rPr>
        <w:t>Все сотрудники фонда осуществляют свои обязанности на безвозмездной основе.</w:t>
      </w:r>
    </w:p>
    <w:p w:rsidR="00161A3A" w:rsidRPr="003E4AAF" w:rsidRDefault="00161A3A" w:rsidP="00161A3A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 xml:space="preserve"> В 2015 году было проведено два заседания Попечительского Совета и семь заседаний Управляющего Совета. </w:t>
      </w:r>
    </w:p>
    <w:p w:rsidR="009B7F62" w:rsidRPr="003E4AAF" w:rsidRDefault="009B7F62" w:rsidP="00161A3A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 xml:space="preserve">Попечением Московской епархии в начале февраля была издана книга «Восстановим порушенные святыни», содержащая в себе информацию о разрушенных храмах Подмосковья, которые будут предметом попечения фонда в ближайшие годы. </w:t>
      </w:r>
    </w:p>
    <w:p w:rsidR="003E4AAF" w:rsidRPr="003E4AAF" w:rsidRDefault="00564F69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 xml:space="preserve">В сети интернет функционирует сайт Фонда </w:t>
      </w:r>
      <w:hyperlink r:id="rId8" w:history="1">
        <w:r w:rsidRPr="003E4AAF">
          <w:rPr>
            <w:rStyle w:val="af1"/>
            <w:rFonts w:ascii="Bookman Old Style" w:hAnsi="Bookman Old Style"/>
            <w:sz w:val="24"/>
            <w:szCs w:val="24"/>
          </w:rPr>
          <w:t>http://sohranihram.ru/</w:t>
        </w:r>
      </w:hyperlink>
      <w:r w:rsidRPr="003E4AAF">
        <w:rPr>
          <w:rFonts w:ascii="Bookman Old Style" w:hAnsi="Bookman Old Style"/>
          <w:sz w:val="24"/>
          <w:szCs w:val="24"/>
        </w:rPr>
        <w:t xml:space="preserve">, содержащий информацию о порушенных святынях, о мероприятиях Фонда, так же еженедельно обновляемую информацию о жертвователях. </w:t>
      </w:r>
    </w:p>
    <w:p w:rsidR="003E4AAF" w:rsidRPr="003E4AAF" w:rsidRDefault="003E4AAF" w:rsidP="003E4AAF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момента своего основания </w:t>
      </w:r>
      <w:r w:rsidRPr="003E4AA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Фонд получает пожертвования от храмов и монастырей Московской епархии, организаций, частных лиц.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 w:cs="Times New Roman"/>
          <w:sz w:val="24"/>
          <w:szCs w:val="24"/>
        </w:rPr>
        <w:lastRenderedPageBreak/>
        <w:t xml:space="preserve">Как уже говорилось, по информации собранной и обработанной фондом, </w:t>
      </w:r>
      <w:r w:rsidRPr="003E4AAF">
        <w:rPr>
          <w:rFonts w:ascii="Bookman Old Style" w:hAnsi="Bookman Old Style"/>
          <w:sz w:val="24"/>
          <w:szCs w:val="24"/>
        </w:rPr>
        <w:t xml:space="preserve">на территории МО </w:t>
      </w:r>
      <w:r w:rsidRPr="003E4AAF">
        <w:rPr>
          <w:rFonts w:ascii="Bookman Old Style" w:hAnsi="Bookman Old Style" w:cs="Times New Roman"/>
          <w:sz w:val="24"/>
          <w:szCs w:val="24"/>
        </w:rPr>
        <w:t>п</w:t>
      </w:r>
      <w:r w:rsidRPr="003E4AAF">
        <w:rPr>
          <w:rFonts w:ascii="Bookman Old Style" w:hAnsi="Bookman Old Style"/>
          <w:sz w:val="24"/>
          <w:szCs w:val="24"/>
        </w:rPr>
        <w:t xml:space="preserve">о состоянию на начало 2015 года насчитывается 253 храма, относящиеся к Московской епархии и нуждающиеся в реставрации. 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Общее состояние храмов можно охарактеризовать следующими критериями: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3E4AA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А) </w:t>
      </w:r>
      <w:r w:rsidRPr="0039384B">
        <w:rPr>
          <w:rFonts w:ascii="Bookman Old Style" w:hAnsi="Bookman Old Style"/>
          <w:b/>
          <w:sz w:val="24"/>
          <w:szCs w:val="24"/>
        </w:rPr>
        <w:t>руинизированные: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- Полностью (остался только фундамент), либо частично разрушенные храмы, использование которых в настоящий момент не представляется возможным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-  Храмы или колокольни, в которых нарушена кровля, отсутствуют дверные или оконные проемы, стены частично разрушены; службы в таких объектах, возможно, проводить только в летнее время.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Общее количество храмов по данной категории 108, наибольшее их число в Можайском благочинии - 8.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3E4AAF">
        <w:rPr>
          <w:rFonts w:ascii="Bookman Old Style" w:hAnsi="Bookman Old Style"/>
          <w:b/>
          <w:sz w:val="24"/>
          <w:szCs w:val="24"/>
        </w:rPr>
        <w:t xml:space="preserve">б) аварийные: 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- Храмы, которые находятся в ветхом состоянии, где, несмотря на возможность проведения служб на постоянной основе, существует угроза обрушения части конструкций, наружных стен.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 xml:space="preserve">- Храмы, у которых была проведена частичная реставрация фасадов, но внутреннее состояние можно признать аварийным, то есть – существует угроза обрушения части внутренних конструкций, кровли, полностью, либо частично утрачена настенная роспись, существуют трещины в стенах, потолках, штукатурном слое, использование которых представляет угрозу здоровью верующих.  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 xml:space="preserve">- Храмы, утратившие свой первоначальный внешний облик, а именно: отсутствуют главки, изменена первоначальная форма здания. 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Общее количество храмов по данной категории 122, наибольшее число в Серпуховском благочинии - 12 аварийных храмов.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3E4AAF">
        <w:rPr>
          <w:rFonts w:ascii="Bookman Old Style" w:hAnsi="Bookman Old Style"/>
          <w:b/>
          <w:sz w:val="24"/>
          <w:szCs w:val="24"/>
        </w:rPr>
        <w:t xml:space="preserve">в) в удовлетворительном состоянии: 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 xml:space="preserve">- Храмы, в которых была проведена реставрация, внешний и внутренний вид в целом соответствует первоначальному, использование которых не влечет </w:t>
      </w:r>
      <w:r w:rsidRPr="003E4AAF">
        <w:rPr>
          <w:rFonts w:ascii="Bookman Old Style" w:hAnsi="Bookman Old Style"/>
          <w:sz w:val="24"/>
          <w:szCs w:val="24"/>
        </w:rPr>
        <w:lastRenderedPageBreak/>
        <w:t>угрозы здоровью верующих и служащих. Однако даже в данной категории существует целый ряд Объектов, требующих неотложных реставрационных работ.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Общее количество храмов по данной категории 23, наибольшее число в Коломенском благочинии - 8 храмов в удовлетворительном состоянии.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Каждый критерий состояния Объекта можно дополнительно разделить на 3 подгруппы, это:</w:t>
      </w:r>
      <w:r w:rsidRPr="003E4AAF">
        <w:rPr>
          <w:rFonts w:ascii="Bookman Old Style" w:hAnsi="Bookman Old Style"/>
          <w:b/>
          <w:sz w:val="24"/>
          <w:szCs w:val="24"/>
        </w:rPr>
        <w:t xml:space="preserve"> </w:t>
      </w:r>
    </w:p>
    <w:p w:rsidR="003E4AAF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b/>
          <w:sz w:val="24"/>
          <w:szCs w:val="24"/>
        </w:rPr>
        <w:t>-</w:t>
      </w:r>
      <w:r w:rsidRPr="003E4AAF">
        <w:rPr>
          <w:rFonts w:ascii="Bookman Old Style" w:hAnsi="Bookman Old Style"/>
          <w:b/>
          <w:sz w:val="24"/>
          <w:szCs w:val="24"/>
          <w:u w:val="single"/>
        </w:rPr>
        <w:t>реставрация совершается</w:t>
      </w:r>
      <w:r w:rsidRPr="003E4AAF">
        <w:rPr>
          <w:rFonts w:ascii="Bookman Old Style" w:hAnsi="Bookman Old Style"/>
          <w:sz w:val="24"/>
          <w:szCs w:val="24"/>
        </w:rPr>
        <w:t xml:space="preserve"> (храм на котором в той или иной степени проводятся работы по восстановлению, реставрации, ремонту, как наружных стен, так и внутреннего убранства) – общее количество реставрируемых руинизированных храмов – 23 (из них наибольшее количество в Зарайском благочинии- 8), реставрируемых, которые находятся  в аварийном состоянии – 63 (наибольшее количество - 8 в Зарайском благочинии), 10 храмов удовлетворительного состояния  находятся в настоящее время на реставрации (из них наибольшее число в Коломенском благочинии – 4).  </w:t>
      </w:r>
      <w:r w:rsidRPr="003E4AAF">
        <w:rPr>
          <w:rFonts w:ascii="Bookman Old Style" w:hAnsi="Bookman Old Style"/>
          <w:b/>
          <w:sz w:val="24"/>
          <w:szCs w:val="24"/>
        </w:rPr>
        <w:t xml:space="preserve"> </w:t>
      </w:r>
    </w:p>
    <w:p w:rsidR="003E4AAF" w:rsidRPr="003E4AAF" w:rsidRDefault="003E4AAF" w:rsidP="003E4AA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b/>
          <w:sz w:val="24"/>
          <w:szCs w:val="24"/>
        </w:rPr>
        <w:t>-</w:t>
      </w:r>
      <w:r w:rsidRPr="003E4AAF">
        <w:rPr>
          <w:rFonts w:ascii="Bookman Old Style" w:hAnsi="Bookman Old Style"/>
          <w:b/>
          <w:sz w:val="24"/>
          <w:szCs w:val="24"/>
          <w:u w:val="single"/>
        </w:rPr>
        <w:t>заброшенные</w:t>
      </w:r>
      <w:r w:rsidRPr="003E4AAF">
        <w:rPr>
          <w:rFonts w:ascii="Bookman Old Style" w:hAnsi="Bookman Old Style"/>
          <w:sz w:val="24"/>
          <w:szCs w:val="24"/>
        </w:rPr>
        <w:t xml:space="preserve"> (Храм не огорожен, службы не совершаются, внутреннее убранство утрачено) – всего 46 храмов заброшено в </w:t>
      </w:r>
      <w:r w:rsidRPr="0039384B">
        <w:rPr>
          <w:rFonts w:ascii="Bookman Old Style" w:hAnsi="Bookman Old Style"/>
          <w:sz w:val="24"/>
          <w:szCs w:val="24"/>
        </w:rPr>
        <w:t>руинзированном</w:t>
      </w:r>
      <w:r w:rsidRPr="003E4AAF">
        <w:rPr>
          <w:rFonts w:ascii="Bookman Old Style" w:hAnsi="Bookman Old Style"/>
          <w:sz w:val="24"/>
          <w:szCs w:val="24"/>
        </w:rPr>
        <w:t xml:space="preserve"> состоянии (из них наибольшее количество, 6 храмов в Волоколамском благочинии);  в аварийном состоянии всего заброшенных 6 храмов (больше всего в Рузском благочинии - 2 храма).  </w:t>
      </w:r>
    </w:p>
    <w:p w:rsidR="009B7F62" w:rsidRPr="003E4AAF" w:rsidRDefault="003E4AAF" w:rsidP="003E4AA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b/>
          <w:sz w:val="24"/>
          <w:szCs w:val="24"/>
        </w:rPr>
        <w:t>-</w:t>
      </w:r>
      <w:r w:rsidRPr="003E4AAF">
        <w:rPr>
          <w:rFonts w:ascii="Bookman Old Style" w:hAnsi="Bookman Old Style"/>
          <w:b/>
          <w:sz w:val="24"/>
          <w:szCs w:val="24"/>
          <w:u w:val="single"/>
        </w:rPr>
        <w:t>работы не ведутся</w:t>
      </w:r>
      <w:r w:rsidRPr="003E4AAF">
        <w:rPr>
          <w:rFonts w:ascii="Bookman Old Style" w:hAnsi="Bookman Old Style"/>
          <w:sz w:val="24"/>
          <w:szCs w:val="24"/>
        </w:rPr>
        <w:t xml:space="preserve"> (Храм, у которого восстановительные работы по тем, или иным причинам, не ведутся). В настоящее время работы не ведутся в руинизированных 39 храмах, в аварийных в 53 храмах и в 13 удовлетворительных храмах (наибольшее число храмов, где в настоящее время не ведутся работы, это – в Луховицком благочинии, в Серпуховском благочинии и в Коломенском).</w:t>
      </w:r>
      <w:r w:rsidRPr="003E4AAF">
        <w:rPr>
          <w:rFonts w:ascii="Bookman Old Style" w:hAnsi="Bookman Old Style"/>
          <w:b/>
          <w:sz w:val="24"/>
          <w:szCs w:val="24"/>
        </w:rPr>
        <w:t xml:space="preserve"> </w:t>
      </w:r>
    </w:p>
    <w:p w:rsidR="00117F5A" w:rsidRPr="003E4AAF" w:rsidRDefault="00007C01" w:rsidP="009B7F62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В настоящее время работа Ф</w:t>
      </w:r>
      <w:r w:rsidR="002E559E" w:rsidRPr="003E4AAF">
        <w:rPr>
          <w:rFonts w:ascii="Bookman Old Style" w:hAnsi="Bookman Old Style"/>
          <w:sz w:val="24"/>
          <w:szCs w:val="24"/>
        </w:rPr>
        <w:t>онда строится следующим образом: из благочиний Московской епархии поступают заявки о</w:t>
      </w:r>
      <w:r w:rsidRPr="003E4AAF">
        <w:rPr>
          <w:rFonts w:ascii="Bookman Old Style" w:hAnsi="Bookman Old Style"/>
          <w:sz w:val="24"/>
          <w:szCs w:val="24"/>
        </w:rPr>
        <w:t>б</w:t>
      </w:r>
      <w:r w:rsidR="002E559E" w:rsidRPr="003E4AAF">
        <w:rPr>
          <w:rFonts w:ascii="Bookman Old Style" w:hAnsi="Bookman Old Style"/>
          <w:sz w:val="24"/>
          <w:szCs w:val="24"/>
        </w:rPr>
        <w:t xml:space="preserve"> имеющихся в благочинии хра</w:t>
      </w:r>
      <w:r w:rsidR="00A919E1" w:rsidRPr="003E4AAF">
        <w:rPr>
          <w:rFonts w:ascii="Bookman Old Style" w:hAnsi="Bookman Old Style"/>
          <w:sz w:val="24"/>
          <w:szCs w:val="24"/>
        </w:rPr>
        <w:t>мах-</w:t>
      </w:r>
      <w:r w:rsidR="003E4AAF" w:rsidRPr="003E4AAF">
        <w:rPr>
          <w:rFonts w:ascii="Bookman Old Style" w:hAnsi="Bookman Old Style"/>
          <w:sz w:val="24"/>
          <w:szCs w:val="24"/>
        </w:rPr>
        <w:t>памятниках, крайне</w:t>
      </w:r>
      <w:r w:rsidR="002E559E" w:rsidRPr="003E4AAF">
        <w:rPr>
          <w:rFonts w:ascii="Bookman Old Style" w:hAnsi="Bookman Old Style"/>
          <w:sz w:val="24"/>
          <w:szCs w:val="24"/>
        </w:rPr>
        <w:t xml:space="preserve"> нуждающихся в реставрации. После </w:t>
      </w:r>
      <w:r w:rsidRPr="003E4AAF">
        <w:rPr>
          <w:rFonts w:ascii="Bookman Old Style" w:hAnsi="Bookman Old Style"/>
          <w:sz w:val="24"/>
          <w:szCs w:val="24"/>
        </w:rPr>
        <w:t xml:space="preserve">поступления </w:t>
      </w:r>
      <w:r w:rsidR="003E4AAF" w:rsidRPr="003E4AAF">
        <w:rPr>
          <w:rFonts w:ascii="Bookman Old Style" w:hAnsi="Bookman Old Style"/>
          <w:sz w:val="24"/>
          <w:szCs w:val="24"/>
        </w:rPr>
        <w:t>заявки Экспертный</w:t>
      </w:r>
      <w:r w:rsidRPr="003E4AAF">
        <w:rPr>
          <w:rFonts w:ascii="Bookman Old Style" w:hAnsi="Bookman Old Style"/>
          <w:sz w:val="24"/>
          <w:szCs w:val="24"/>
        </w:rPr>
        <w:t xml:space="preserve"> Совет Ф</w:t>
      </w:r>
      <w:r w:rsidR="002E559E" w:rsidRPr="003E4AAF">
        <w:rPr>
          <w:rFonts w:ascii="Bookman Old Style" w:hAnsi="Bookman Old Style"/>
          <w:sz w:val="24"/>
          <w:szCs w:val="24"/>
        </w:rPr>
        <w:t xml:space="preserve">онда производит обследование объекта, составляет краткую пояснительную записку с приложением </w:t>
      </w:r>
      <w:r w:rsidR="003E4AAF" w:rsidRPr="003E4AAF">
        <w:rPr>
          <w:rFonts w:ascii="Bookman Old Style" w:hAnsi="Bookman Old Style"/>
          <w:sz w:val="24"/>
          <w:szCs w:val="24"/>
        </w:rPr>
        <w:t>фото фиксации</w:t>
      </w:r>
      <w:r w:rsidR="002E559E" w:rsidRPr="003E4AAF">
        <w:rPr>
          <w:rFonts w:ascii="Bookman Old Style" w:hAnsi="Bookman Old Style"/>
          <w:sz w:val="24"/>
          <w:szCs w:val="24"/>
        </w:rPr>
        <w:t xml:space="preserve"> </w:t>
      </w:r>
      <w:r w:rsidR="003E4AAF" w:rsidRPr="003E4AAF">
        <w:rPr>
          <w:rFonts w:ascii="Bookman Old Style" w:hAnsi="Bookman Old Style"/>
          <w:sz w:val="24"/>
          <w:szCs w:val="24"/>
        </w:rPr>
        <w:t>объекта, в</w:t>
      </w:r>
      <w:r w:rsidR="00536BE8" w:rsidRPr="003E4AAF">
        <w:rPr>
          <w:rFonts w:ascii="Bookman Old Style" w:hAnsi="Bookman Old Style"/>
          <w:sz w:val="24"/>
          <w:szCs w:val="24"/>
        </w:rPr>
        <w:t xml:space="preserve"> которой предлагаются первоочередные меры по данному храму:</w:t>
      </w:r>
    </w:p>
    <w:p w:rsidR="00864686" w:rsidRPr="003E4AAF" w:rsidRDefault="00864686" w:rsidP="0086468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lastRenderedPageBreak/>
        <w:t xml:space="preserve">1. Создание </w:t>
      </w:r>
      <w:r w:rsidR="00536BE8" w:rsidRPr="003E4AAF">
        <w:rPr>
          <w:rFonts w:ascii="Bookman Old Style" w:hAnsi="Bookman Old Style"/>
          <w:sz w:val="24"/>
          <w:szCs w:val="24"/>
        </w:rPr>
        <w:t>проект</w:t>
      </w:r>
      <w:r w:rsidRPr="003E4AAF">
        <w:rPr>
          <w:rFonts w:ascii="Bookman Old Style" w:hAnsi="Bookman Old Style"/>
          <w:sz w:val="24"/>
          <w:szCs w:val="24"/>
        </w:rPr>
        <w:t>а</w:t>
      </w:r>
      <w:r w:rsidR="00536BE8" w:rsidRPr="003E4AAF">
        <w:rPr>
          <w:rFonts w:ascii="Bookman Old Style" w:hAnsi="Bookman Old Style"/>
          <w:sz w:val="24"/>
          <w:szCs w:val="24"/>
        </w:rPr>
        <w:t xml:space="preserve"> противоаварийных работ</w:t>
      </w:r>
      <w:r w:rsidRPr="003E4AAF">
        <w:rPr>
          <w:rFonts w:ascii="Bookman Old Style" w:hAnsi="Bookman Old Style"/>
          <w:sz w:val="24"/>
          <w:szCs w:val="24"/>
        </w:rPr>
        <w:t xml:space="preserve">, либо </w:t>
      </w:r>
      <w:r w:rsidR="003E4AAF" w:rsidRPr="003E4AAF">
        <w:rPr>
          <w:rFonts w:ascii="Bookman Old Style" w:hAnsi="Bookman Old Style"/>
          <w:sz w:val="24"/>
          <w:szCs w:val="24"/>
        </w:rPr>
        <w:t>проекта реставрационных</w:t>
      </w:r>
      <w:r w:rsidRPr="003E4AAF">
        <w:rPr>
          <w:rFonts w:ascii="Bookman Old Style" w:hAnsi="Bookman Old Style"/>
          <w:sz w:val="24"/>
          <w:szCs w:val="24"/>
        </w:rPr>
        <w:t xml:space="preserve"> работ;</w:t>
      </w:r>
    </w:p>
    <w:p w:rsidR="00536BE8" w:rsidRPr="003E4AAF" w:rsidRDefault="00864686" w:rsidP="00473E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2. П</w:t>
      </w:r>
      <w:r w:rsidR="00536BE8" w:rsidRPr="003E4AAF">
        <w:rPr>
          <w:rFonts w:ascii="Bookman Old Style" w:hAnsi="Bookman Old Style"/>
          <w:sz w:val="24"/>
          <w:szCs w:val="24"/>
        </w:rPr>
        <w:t>роведение противоаварийных</w:t>
      </w:r>
      <w:r w:rsidRPr="003E4AAF">
        <w:rPr>
          <w:rFonts w:ascii="Bookman Old Style" w:hAnsi="Bookman Old Style"/>
          <w:sz w:val="24"/>
          <w:szCs w:val="24"/>
        </w:rPr>
        <w:t>, либо реставрационных работ.</w:t>
      </w:r>
    </w:p>
    <w:p w:rsidR="00536BE8" w:rsidRPr="003E4AAF" w:rsidRDefault="00536BE8" w:rsidP="00473EE1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После проведения предварительн</w:t>
      </w:r>
      <w:r w:rsidR="004D2EBD" w:rsidRPr="003E4AAF">
        <w:rPr>
          <w:rFonts w:ascii="Bookman Old Style" w:hAnsi="Bookman Old Style"/>
          <w:sz w:val="24"/>
          <w:szCs w:val="24"/>
        </w:rPr>
        <w:t xml:space="preserve">ого обследования </w:t>
      </w:r>
      <w:r w:rsidR="003E4AAF" w:rsidRPr="003E4AAF">
        <w:rPr>
          <w:rFonts w:ascii="Bookman Old Style" w:hAnsi="Bookman Old Style"/>
          <w:sz w:val="24"/>
          <w:szCs w:val="24"/>
        </w:rPr>
        <w:t>объекта, а</w:t>
      </w:r>
      <w:r w:rsidR="00A919E1" w:rsidRPr="003E4AAF">
        <w:rPr>
          <w:rFonts w:ascii="Bookman Old Style" w:hAnsi="Bookman Old Style"/>
          <w:sz w:val="24"/>
          <w:szCs w:val="24"/>
        </w:rPr>
        <w:t xml:space="preserve"> </w:t>
      </w:r>
      <w:r w:rsidR="003E4AAF" w:rsidRPr="003E4AAF">
        <w:rPr>
          <w:rFonts w:ascii="Bookman Old Style" w:hAnsi="Bookman Old Style"/>
          <w:sz w:val="24"/>
          <w:szCs w:val="24"/>
        </w:rPr>
        <w:t>также</w:t>
      </w:r>
      <w:r w:rsidR="00864686" w:rsidRPr="003E4AAF">
        <w:rPr>
          <w:rFonts w:ascii="Bookman Old Style" w:hAnsi="Bookman Old Style"/>
          <w:sz w:val="24"/>
          <w:szCs w:val="24"/>
        </w:rPr>
        <w:t xml:space="preserve"> анализа</w:t>
      </w:r>
      <w:r w:rsidR="00A919E1" w:rsidRPr="003E4AAF">
        <w:rPr>
          <w:rFonts w:ascii="Bookman Old Style" w:hAnsi="Bookman Old Style"/>
          <w:sz w:val="24"/>
          <w:szCs w:val="24"/>
        </w:rPr>
        <w:t xml:space="preserve"> </w:t>
      </w:r>
      <w:r w:rsidR="00864686" w:rsidRPr="003E4AAF">
        <w:rPr>
          <w:rFonts w:ascii="Bookman Old Style" w:hAnsi="Bookman Old Style"/>
          <w:sz w:val="24"/>
          <w:szCs w:val="24"/>
        </w:rPr>
        <w:t>имеющ</w:t>
      </w:r>
      <w:r w:rsidR="004D2EBD" w:rsidRPr="003E4AAF">
        <w:rPr>
          <w:rFonts w:ascii="Bookman Old Style" w:hAnsi="Bookman Old Style"/>
          <w:sz w:val="24"/>
          <w:szCs w:val="24"/>
        </w:rPr>
        <w:t>е</w:t>
      </w:r>
      <w:r w:rsidR="00864686" w:rsidRPr="003E4AAF">
        <w:rPr>
          <w:rFonts w:ascii="Bookman Old Style" w:hAnsi="Bookman Old Style"/>
          <w:sz w:val="24"/>
          <w:szCs w:val="24"/>
        </w:rPr>
        <w:t>й</w:t>
      </w:r>
      <w:r w:rsidR="004D2EBD" w:rsidRPr="003E4AAF">
        <w:rPr>
          <w:rFonts w:ascii="Bookman Old Style" w:hAnsi="Bookman Old Style"/>
          <w:sz w:val="24"/>
          <w:szCs w:val="24"/>
        </w:rPr>
        <w:t>ся у храма документации</w:t>
      </w:r>
      <w:r w:rsidR="00A919E1" w:rsidRPr="003E4AAF">
        <w:rPr>
          <w:rFonts w:ascii="Bookman Old Style" w:hAnsi="Bookman Old Style"/>
          <w:sz w:val="24"/>
          <w:szCs w:val="24"/>
        </w:rPr>
        <w:t xml:space="preserve"> по имущественным правам</w:t>
      </w:r>
      <w:r w:rsidR="004D2EBD" w:rsidRPr="003E4AAF">
        <w:rPr>
          <w:rFonts w:ascii="Bookman Old Style" w:hAnsi="Bookman Old Style"/>
          <w:sz w:val="24"/>
          <w:szCs w:val="24"/>
        </w:rPr>
        <w:t>, заявка рассмат</w:t>
      </w:r>
      <w:r w:rsidR="00007C01" w:rsidRPr="003E4AAF">
        <w:rPr>
          <w:rFonts w:ascii="Bookman Old Style" w:hAnsi="Bookman Old Style"/>
          <w:sz w:val="24"/>
          <w:szCs w:val="24"/>
        </w:rPr>
        <w:t>ривается на Управляющем Совете Ф</w:t>
      </w:r>
      <w:r w:rsidR="004D2EBD" w:rsidRPr="003E4AAF">
        <w:rPr>
          <w:rFonts w:ascii="Bookman Old Style" w:hAnsi="Bookman Old Style"/>
          <w:sz w:val="24"/>
          <w:szCs w:val="24"/>
        </w:rPr>
        <w:t>онда. Итоги рассмотрения представляю</w:t>
      </w:r>
      <w:r w:rsidR="00007C01" w:rsidRPr="003E4AAF">
        <w:rPr>
          <w:rFonts w:ascii="Bookman Old Style" w:hAnsi="Bookman Old Style"/>
          <w:sz w:val="24"/>
          <w:szCs w:val="24"/>
        </w:rPr>
        <w:t xml:space="preserve">тся на утверждение </w:t>
      </w:r>
      <w:r w:rsidR="00057321" w:rsidRPr="003E4AAF">
        <w:rPr>
          <w:rFonts w:ascii="Bookman Old Style" w:hAnsi="Bookman Old Style"/>
          <w:sz w:val="24"/>
          <w:szCs w:val="24"/>
        </w:rPr>
        <w:t>м</w:t>
      </w:r>
      <w:r w:rsidR="004D2EBD" w:rsidRPr="003E4AAF">
        <w:rPr>
          <w:rFonts w:ascii="Bookman Old Style" w:hAnsi="Bookman Old Style"/>
          <w:sz w:val="24"/>
          <w:szCs w:val="24"/>
        </w:rPr>
        <w:t>итрополита Крутицкого и Коломенского Ювеналия.</w:t>
      </w:r>
    </w:p>
    <w:p w:rsidR="00007C01" w:rsidRPr="003E4AAF" w:rsidRDefault="00007C01" w:rsidP="00473EE1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 xml:space="preserve">Выбор подрядной организации осуществляется на </w:t>
      </w:r>
      <w:r w:rsidR="00864686" w:rsidRPr="003E4AAF">
        <w:rPr>
          <w:rFonts w:ascii="Bookman Old Style" w:hAnsi="Bookman Old Style"/>
          <w:sz w:val="24"/>
          <w:szCs w:val="24"/>
        </w:rPr>
        <w:t xml:space="preserve">конкурсной основе, </w:t>
      </w:r>
      <w:r w:rsidRPr="003E4AAF">
        <w:rPr>
          <w:rFonts w:ascii="Bookman Old Style" w:hAnsi="Bookman Old Style"/>
          <w:sz w:val="24"/>
          <w:szCs w:val="24"/>
        </w:rPr>
        <w:t>согласно пол</w:t>
      </w:r>
      <w:r w:rsidR="00A62FA5" w:rsidRPr="003E4AAF">
        <w:rPr>
          <w:rFonts w:ascii="Bookman Old Style" w:hAnsi="Bookman Old Style"/>
          <w:sz w:val="24"/>
          <w:szCs w:val="24"/>
        </w:rPr>
        <w:t>ожению об аккредитации, принято</w:t>
      </w:r>
      <w:r w:rsidR="00057321" w:rsidRPr="003E4AAF">
        <w:rPr>
          <w:rFonts w:ascii="Bookman Old Style" w:hAnsi="Bookman Old Style"/>
          <w:sz w:val="24"/>
          <w:szCs w:val="24"/>
        </w:rPr>
        <w:t>му</w:t>
      </w:r>
      <w:r w:rsidRPr="003E4AAF">
        <w:rPr>
          <w:rFonts w:ascii="Bookman Old Style" w:hAnsi="Bookman Old Style"/>
          <w:sz w:val="24"/>
          <w:szCs w:val="24"/>
        </w:rPr>
        <w:t xml:space="preserve"> Управляющим Советом Фонда.</w:t>
      </w:r>
    </w:p>
    <w:p w:rsidR="00564F69" w:rsidRPr="003E4AAF" w:rsidRDefault="00564F69" w:rsidP="00564F6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4AAF">
        <w:rPr>
          <w:rFonts w:ascii="Bookman Old Style" w:hAnsi="Bookman Old Style"/>
          <w:sz w:val="24"/>
          <w:szCs w:val="24"/>
        </w:rPr>
        <w:t>В настоящее время в работе у фонда, согласно решениям Управляющего совета, утвержденным митрополитом Ювеналием</w:t>
      </w:r>
      <w:r w:rsidR="007E6051">
        <w:rPr>
          <w:rFonts w:ascii="Bookman Old Style" w:hAnsi="Bookman Old Style"/>
          <w:sz w:val="24"/>
          <w:szCs w:val="24"/>
        </w:rPr>
        <w:t>,</w:t>
      </w:r>
      <w:r w:rsidRPr="003E4AAF">
        <w:rPr>
          <w:rFonts w:ascii="Bookman Old Style" w:hAnsi="Bookman Old Style"/>
          <w:sz w:val="24"/>
          <w:szCs w:val="24"/>
        </w:rPr>
        <w:t xml:space="preserve"> находятся следующие храмы:</w:t>
      </w:r>
    </w:p>
    <w:p w:rsidR="009C6D6A" w:rsidRPr="008C7C67" w:rsidRDefault="00564F69" w:rsidP="008C7C67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C7C67">
        <w:rPr>
          <w:rFonts w:ascii="Bookman Old Style" w:hAnsi="Bookman Old Style"/>
          <w:sz w:val="24"/>
          <w:szCs w:val="24"/>
        </w:rPr>
        <w:t xml:space="preserve">Вознесенский храм села Сенницы Озерского района – выполнено проектирование противоаварийных, реставрационных работ. Проведены противоаварийные работы, в настоящее время выполняются реставрационные работы. </w:t>
      </w:r>
    </w:p>
    <w:p w:rsidR="008C7C67" w:rsidRPr="008C7C67" w:rsidRDefault="008C7C67" w:rsidP="008C7C67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Ильинский храм села Пруссы Коломенского района – выполнена актуализация проекта реставрации, </w:t>
      </w:r>
      <w:r w:rsidRPr="008C7C67">
        <w:rPr>
          <w:rFonts w:ascii="Bookman Old Style" w:hAnsi="Bookman Old Style"/>
          <w:sz w:val="24"/>
          <w:szCs w:val="24"/>
        </w:rPr>
        <w:t>в настоящее время выполняются реставрационные работы.</w:t>
      </w:r>
    </w:p>
    <w:p w:rsidR="008C7C67" w:rsidRPr="005C45FA" w:rsidRDefault="008C7C67" w:rsidP="008C7C67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Никитский храм города Коломны – проведено инженерное обследование </w:t>
      </w:r>
      <w:r w:rsidR="005C45FA">
        <w:rPr>
          <w:rFonts w:ascii="Bookman Old Style" w:hAnsi="Bookman Old Style" w:cs="Times New Roman"/>
          <w:sz w:val="24"/>
          <w:szCs w:val="24"/>
        </w:rPr>
        <w:t>строительных конструкций, выполнено проектирование первоочередных противоаварийных мероприятий,</w:t>
      </w:r>
      <w:r w:rsidR="005C45FA" w:rsidRPr="005C45FA">
        <w:rPr>
          <w:rFonts w:ascii="Bookman Old Style" w:hAnsi="Bookman Old Style"/>
          <w:sz w:val="24"/>
          <w:szCs w:val="24"/>
        </w:rPr>
        <w:t xml:space="preserve"> </w:t>
      </w:r>
      <w:r w:rsidR="005C45FA" w:rsidRPr="008C7C67">
        <w:rPr>
          <w:rFonts w:ascii="Bookman Old Style" w:hAnsi="Bookman Old Style"/>
          <w:sz w:val="24"/>
          <w:szCs w:val="24"/>
        </w:rPr>
        <w:t>в настоящее время выполняются реставрационные работы.</w:t>
      </w:r>
    </w:p>
    <w:p w:rsidR="005C45FA" w:rsidRPr="00880248" w:rsidRDefault="005C45FA" w:rsidP="005C45FA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Храм Воскресения Словущего деревни Воскресенское Рузского района - </w:t>
      </w:r>
      <w:r w:rsidRPr="008C7C67">
        <w:rPr>
          <w:rFonts w:ascii="Bookman Old Style" w:hAnsi="Bookman Old Style"/>
          <w:sz w:val="24"/>
          <w:szCs w:val="24"/>
        </w:rPr>
        <w:t>выполняются реставрационные работы</w:t>
      </w:r>
      <w:r>
        <w:rPr>
          <w:rFonts w:ascii="Bookman Old Style" w:hAnsi="Bookman Old Style"/>
          <w:sz w:val="24"/>
          <w:szCs w:val="24"/>
        </w:rPr>
        <w:t xml:space="preserve"> согласно имеющемуся проекту реставрации.</w:t>
      </w:r>
    </w:p>
    <w:p w:rsidR="00880248" w:rsidRPr="005C45FA" w:rsidRDefault="00880248" w:rsidP="005C45FA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Надвратная церковь преображения Господня Лужецкого монастыря - </w:t>
      </w:r>
      <w:r w:rsidR="0039384B" w:rsidRPr="008C7C67">
        <w:rPr>
          <w:rFonts w:ascii="Bookman Old Style" w:hAnsi="Bookman Old Style"/>
          <w:sz w:val="24"/>
          <w:szCs w:val="24"/>
        </w:rPr>
        <w:t xml:space="preserve">выполняются </w:t>
      </w:r>
      <w:r w:rsidR="0039384B">
        <w:rPr>
          <w:rFonts w:ascii="Bookman Old Style" w:hAnsi="Bookman Old Style"/>
          <w:sz w:val="24"/>
          <w:szCs w:val="24"/>
        </w:rPr>
        <w:t xml:space="preserve">противоаварийные </w:t>
      </w:r>
      <w:r w:rsidR="0039384B" w:rsidRPr="008C7C67">
        <w:rPr>
          <w:rFonts w:ascii="Bookman Old Style" w:hAnsi="Bookman Old Style"/>
          <w:sz w:val="24"/>
          <w:szCs w:val="24"/>
        </w:rPr>
        <w:t>реставрационные работы</w:t>
      </w:r>
      <w:r w:rsidR="0039384B">
        <w:rPr>
          <w:rFonts w:ascii="Bookman Old Style" w:hAnsi="Bookman Old Style"/>
          <w:sz w:val="24"/>
          <w:szCs w:val="24"/>
        </w:rPr>
        <w:t xml:space="preserve"> согласно имеющемуся проекту реставрации.</w:t>
      </w:r>
    </w:p>
    <w:p w:rsidR="005C45FA" w:rsidRPr="00130F24" w:rsidRDefault="00E35111" w:rsidP="008C7C67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30F24">
        <w:rPr>
          <w:rFonts w:ascii="Bookman Old Style" w:hAnsi="Bookman Old Style" w:cs="Times New Roman"/>
          <w:sz w:val="24"/>
          <w:szCs w:val="24"/>
        </w:rPr>
        <w:t>Христорождественский храм деревни Мытники Рузского района – разработана научно-проектная документация на противоаварийные работы.</w:t>
      </w:r>
    </w:p>
    <w:p w:rsidR="00E35111" w:rsidRDefault="00E35111" w:rsidP="008C7C67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Богородицерождественский храм села Никольское Рузского района - </w:t>
      </w:r>
      <w:r w:rsidRPr="00E35111">
        <w:rPr>
          <w:rFonts w:ascii="Bookman Old Style" w:hAnsi="Bookman Old Style" w:cs="Times New Roman"/>
          <w:sz w:val="24"/>
          <w:szCs w:val="24"/>
        </w:rPr>
        <w:t>разработана научно-проектная документация на противоаварийные работы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E35111" w:rsidRDefault="00E35111" w:rsidP="008C7C67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Казанский храм г. Луховицы – разрабатывается проектно-сметная документация</w:t>
      </w:r>
      <w:r w:rsidR="00130F24">
        <w:rPr>
          <w:rFonts w:ascii="Bookman Old Style" w:hAnsi="Bookman Old Style" w:cs="Times New Roman"/>
          <w:sz w:val="24"/>
          <w:szCs w:val="24"/>
        </w:rPr>
        <w:t xml:space="preserve"> по реставрации.</w:t>
      </w:r>
    </w:p>
    <w:p w:rsidR="00130F24" w:rsidRDefault="00130F24" w:rsidP="008C7C67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9384B">
        <w:rPr>
          <w:rFonts w:ascii="Bookman Old Style" w:hAnsi="Bookman Old Style" w:cs="Times New Roman"/>
          <w:sz w:val="24"/>
          <w:szCs w:val="24"/>
        </w:rPr>
        <w:t xml:space="preserve">Богородицерождественский храм села Верховлянь Ступинского района – разработан </w:t>
      </w:r>
      <w:r w:rsidR="0039384B">
        <w:rPr>
          <w:rFonts w:ascii="Bookman Old Style" w:hAnsi="Bookman Old Style" w:cs="Times New Roman"/>
          <w:sz w:val="24"/>
          <w:szCs w:val="24"/>
        </w:rPr>
        <w:t>проект реставрационных работ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130F24" w:rsidRDefault="00130F24" w:rsidP="008C7C67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Богородицерождественский храм села Селёвкино Дмитровского района -  разрабатывается научно-проектная документация </w:t>
      </w:r>
      <w:r w:rsidR="00C16DD3">
        <w:rPr>
          <w:rFonts w:ascii="Bookman Old Style" w:hAnsi="Bookman Old Style" w:cs="Times New Roman"/>
          <w:sz w:val="24"/>
          <w:szCs w:val="24"/>
        </w:rPr>
        <w:t>на проведение реставрационных работ.</w:t>
      </w:r>
    </w:p>
    <w:p w:rsidR="00C16DD3" w:rsidRDefault="00C16DD3" w:rsidP="00C16DD3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Скорбященский храм села Пересветово Дмитровского района - разрабатывается научно-проектная документация на проведение реставрационных работ.</w:t>
      </w:r>
    </w:p>
    <w:p w:rsidR="00C16DD3" w:rsidRDefault="00C16DD3" w:rsidP="00C16DD3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Богородицерождественский храм села Якоть Дмитровского района - разрабатывается научно-проектная документация на проведение реставрационных работ.</w:t>
      </w:r>
    </w:p>
    <w:p w:rsidR="00C16DD3" w:rsidRDefault="00C16DD3" w:rsidP="00C16DD3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Церковь (колокольня) Димитрия Солунского погоста Дорки Воскресенского района - разрабатывается научно-проектная документация на проведение реставрационных работ.</w:t>
      </w:r>
    </w:p>
    <w:p w:rsidR="00C16DD3" w:rsidRDefault="00C16DD3" w:rsidP="00C16DD3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Богородицерождественский храм деревни Большие Белыничи Зарайского района - разрабатывается научно-проектная документация на проведение реставрационных работ.</w:t>
      </w:r>
    </w:p>
    <w:p w:rsidR="00C16DD3" w:rsidRDefault="00C16DD3" w:rsidP="00C16DD3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Одигитриевский храм села Чернево Зарайского района - разрабатывается научно-проектная документация на проведение реставрационных работ.</w:t>
      </w:r>
    </w:p>
    <w:p w:rsidR="00C16DD3" w:rsidRDefault="00C16DD3" w:rsidP="00C16DD3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Никитский храм города Кашира - разрабатывается научно-проектная документация на проведение реставрационных работ.</w:t>
      </w:r>
    </w:p>
    <w:p w:rsidR="00880248" w:rsidRDefault="00C16DD3" w:rsidP="00880248">
      <w:pPr>
        <w:pStyle w:val="af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Воскресенский храм села Старая Хотча Талдомского района - </w:t>
      </w:r>
      <w:r w:rsidR="00880248">
        <w:rPr>
          <w:rFonts w:ascii="Bookman Old Style" w:hAnsi="Bookman Old Style" w:cs="Times New Roman"/>
          <w:sz w:val="24"/>
          <w:szCs w:val="24"/>
        </w:rPr>
        <w:t>разрабатывается научно-проектная документация на проведение реставрационных работ.</w:t>
      </w:r>
    </w:p>
    <w:p w:rsidR="00C16DD3" w:rsidRPr="00E35111" w:rsidRDefault="00C16DD3" w:rsidP="0039384B">
      <w:pPr>
        <w:pStyle w:val="af3"/>
        <w:spacing w:line="360" w:lineRule="auto"/>
        <w:ind w:left="1068"/>
        <w:jc w:val="both"/>
        <w:rPr>
          <w:rFonts w:ascii="Bookman Old Style" w:hAnsi="Bookman Old Style" w:cs="Times New Roman"/>
          <w:sz w:val="24"/>
          <w:szCs w:val="24"/>
        </w:rPr>
      </w:pPr>
    </w:p>
    <w:p w:rsidR="009C6D6A" w:rsidRPr="003E4AAF" w:rsidRDefault="009C6D6A" w:rsidP="009C6D6A">
      <w:pPr>
        <w:rPr>
          <w:rFonts w:ascii="Bookman Old Style" w:hAnsi="Bookman Old Style"/>
          <w:sz w:val="24"/>
          <w:szCs w:val="24"/>
        </w:rPr>
      </w:pPr>
    </w:p>
    <w:p w:rsidR="00564F69" w:rsidRPr="003E4AAF" w:rsidRDefault="00564F69" w:rsidP="009C6D6A">
      <w:pPr>
        <w:tabs>
          <w:tab w:val="left" w:pos="1125"/>
        </w:tabs>
        <w:rPr>
          <w:rFonts w:ascii="Bookman Old Style" w:hAnsi="Bookman Old Style" w:cs="Times New Roman"/>
          <w:sz w:val="24"/>
          <w:szCs w:val="24"/>
        </w:rPr>
      </w:pPr>
    </w:p>
    <w:sectPr w:rsidR="00564F69" w:rsidRPr="003E4AAF" w:rsidSect="00965B43">
      <w:footerReference w:type="default" r:id="rId9"/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CD" w:rsidRDefault="005543CD" w:rsidP="006824F5">
      <w:pPr>
        <w:spacing w:after="0" w:line="240" w:lineRule="auto"/>
      </w:pPr>
      <w:r>
        <w:separator/>
      </w:r>
    </w:p>
  </w:endnote>
  <w:endnote w:type="continuationSeparator" w:id="0">
    <w:p w:rsidR="005543CD" w:rsidRDefault="005543CD" w:rsidP="0068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76910"/>
      <w:docPartObj>
        <w:docPartGallery w:val="Page Numbers (Bottom of Page)"/>
        <w:docPartUnique/>
      </w:docPartObj>
    </w:sdtPr>
    <w:sdtEndPr/>
    <w:sdtContent>
      <w:p w:rsidR="00695BC1" w:rsidRDefault="00695B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73">
          <w:rPr>
            <w:noProof/>
          </w:rPr>
          <w:t>1</w:t>
        </w:r>
        <w:r>
          <w:fldChar w:fldCharType="end"/>
        </w:r>
      </w:p>
    </w:sdtContent>
  </w:sdt>
  <w:p w:rsidR="00695BC1" w:rsidRDefault="00695B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CD" w:rsidRDefault="005543CD" w:rsidP="006824F5">
      <w:pPr>
        <w:spacing w:after="0" w:line="240" w:lineRule="auto"/>
      </w:pPr>
      <w:r>
        <w:separator/>
      </w:r>
    </w:p>
  </w:footnote>
  <w:footnote w:type="continuationSeparator" w:id="0">
    <w:p w:rsidR="005543CD" w:rsidRDefault="005543CD" w:rsidP="0068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FD0"/>
    <w:multiLevelType w:val="hybridMultilevel"/>
    <w:tmpl w:val="89004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C2644"/>
    <w:multiLevelType w:val="hybridMultilevel"/>
    <w:tmpl w:val="325C3A9A"/>
    <w:lvl w:ilvl="0" w:tplc="1FD4801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9E"/>
    <w:rsid w:val="00007C01"/>
    <w:rsid w:val="000379D7"/>
    <w:rsid w:val="00057321"/>
    <w:rsid w:val="000618A4"/>
    <w:rsid w:val="00063AB7"/>
    <w:rsid w:val="00117F5A"/>
    <w:rsid w:val="00130F24"/>
    <w:rsid w:val="00161A3A"/>
    <w:rsid w:val="001C0116"/>
    <w:rsid w:val="002375BF"/>
    <w:rsid w:val="002D569C"/>
    <w:rsid w:val="002D72F3"/>
    <w:rsid w:val="002E559E"/>
    <w:rsid w:val="0039384B"/>
    <w:rsid w:val="003E4AAF"/>
    <w:rsid w:val="00473EE1"/>
    <w:rsid w:val="004C4442"/>
    <w:rsid w:val="004D2EBD"/>
    <w:rsid w:val="004F05A5"/>
    <w:rsid w:val="004F7504"/>
    <w:rsid w:val="005126C9"/>
    <w:rsid w:val="00524B6C"/>
    <w:rsid w:val="00536BE8"/>
    <w:rsid w:val="005543CD"/>
    <w:rsid w:val="00564F69"/>
    <w:rsid w:val="005C45FA"/>
    <w:rsid w:val="005E2BAB"/>
    <w:rsid w:val="006169E4"/>
    <w:rsid w:val="006824F5"/>
    <w:rsid w:val="00685921"/>
    <w:rsid w:val="00695BC1"/>
    <w:rsid w:val="006B2149"/>
    <w:rsid w:val="006C70D0"/>
    <w:rsid w:val="007410C4"/>
    <w:rsid w:val="007E6051"/>
    <w:rsid w:val="008617FB"/>
    <w:rsid w:val="00864686"/>
    <w:rsid w:val="00880248"/>
    <w:rsid w:val="008C764A"/>
    <w:rsid w:val="008C7C67"/>
    <w:rsid w:val="009109F3"/>
    <w:rsid w:val="00965B43"/>
    <w:rsid w:val="009B6095"/>
    <w:rsid w:val="009B7F62"/>
    <w:rsid w:val="009C6D6A"/>
    <w:rsid w:val="009E3287"/>
    <w:rsid w:val="009F58A8"/>
    <w:rsid w:val="00A60EDB"/>
    <w:rsid w:val="00A62FA5"/>
    <w:rsid w:val="00A73D6E"/>
    <w:rsid w:val="00A919E1"/>
    <w:rsid w:val="00B01E8E"/>
    <w:rsid w:val="00B03371"/>
    <w:rsid w:val="00B3666C"/>
    <w:rsid w:val="00B467C2"/>
    <w:rsid w:val="00BD218B"/>
    <w:rsid w:val="00BF2ED1"/>
    <w:rsid w:val="00C00E7F"/>
    <w:rsid w:val="00C16DD3"/>
    <w:rsid w:val="00C31216"/>
    <w:rsid w:val="00C802F7"/>
    <w:rsid w:val="00C87739"/>
    <w:rsid w:val="00CE7C03"/>
    <w:rsid w:val="00D06246"/>
    <w:rsid w:val="00E26A73"/>
    <w:rsid w:val="00E35111"/>
    <w:rsid w:val="00E67740"/>
    <w:rsid w:val="00F740F4"/>
    <w:rsid w:val="00F90DB9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5657E-0B24-4AAC-92A7-BD424247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24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24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24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BC1"/>
  </w:style>
  <w:style w:type="paragraph" w:styleId="a8">
    <w:name w:val="footer"/>
    <w:basedOn w:val="a"/>
    <w:link w:val="a9"/>
    <w:uiPriority w:val="99"/>
    <w:unhideWhenUsed/>
    <w:rsid w:val="006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BC1"/>
  </w:style>
  <w:style w:type="character" w:styleId="aa">
    <w:name w:val="annotation reference"/>
    <w:basedOn w:val="a0"/>
    <w:uiPriority w:val="99"/>
    <w:semiHidden/>
    <w:unhideWhenUsed/>
    <w:rsid w:val="008617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17F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17F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17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17F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17FB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B7F62"/>
    <w:rPr>
      <w:color w:val="0000FF" w:themeColor="hyperlink"/>
      <w:u w:val="single"/>
    </w:rPr>
  </w:style>
  <w:style w:type="table" w:styleId="af2">
    <w:name w:val="Table Grid"/>
    <w:basedOn w:val="a1"/>
    <w:rsid w:val="009C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C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586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204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495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91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1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8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94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2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88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23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hranihra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9DADD3-BE20-4072-8C5B-3976F071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2015-07-22T11:22:00Z</cp:lastPrinted>
  <dcterms:created xsi:type="dcterms:W3CDTF">2015-11-01T07:47:00Z</dcterms:created>
  <dcterms:modified xsi:type="dcterms:W3CDTF">2015-12-01T13:11:00Z</dcterms:modified>
</cp:coreProperties>
</file>